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A374F" w14:textId="77777777" w:rsidR="00F25923" w:rsidRPr="00F25923" w:rsidRDefault="00F25923" w:rsidP="00F2592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592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drawing>
          <wp:inline distT="0" distB="0" distL="0" distR="0" wp14:anchorId="3A4915A1" wp14:editId="20CFA6DE">
            <wp:extent cx="2402205" cy="784860"/>
            <wp:effectExtent l="0" t="0" r="0" b="0"/>
            <wp:docPr id="2" name="Obrázok 2" descr="http://www.centrumpravnejpomoci.sk/wp-content/uploads/2017/09/logo-op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ntrumpravnejpomoci.sk/wp-content/uploads/2017/09/logo-op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3">
        <w:rPr>
          <w:rFonts w:ascii="Times New Roman" w:eastAsia="Times New Roman" w:hAnsi="Times New Roman" w:cs="Times New Roman"/>
          <w:sz w:val="24"/>
          <w:szCs w:val="24"/>
          <w:lang w:eastAsia="sk-SK"/>
        </w:rPr>
        <w:t>                 </w:t>
      </w:r>
      <w:r w:rsidRPr="00F2592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drawing>
          <wp:inline distT="0" distB="0" distL="0" distR="0" wp14:anchorId="59416345" wp14:editId="3C8A38FD">
            <wp:extent cx="2408555" cy="764540"/>
            <wp:effectExtent l="0" t="0" r="0" b="0"/>
            <wp:docPr id="3" name="Obrázok 3" descr="http://www.centrumpravnejpomoci.sk/wp-content/uploads/2017/09/logo-eu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entrumpravnejpomoci.sk/wp-content/uploads/2017/09/logo-eu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           </w:t>
      </w:r>
    </w:p>
    <w:p w14:paraId="2D08CFF4" w14:textId="77777777" w:rsidR="00F25923" w:rsidRPr="00F25923" w:rsidRDefault="00F25923" w:rsidP="00F2592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592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Názov projektu</w:t>
      </w:r>
      <w:r w:rsidRPr="00F25923">
        <w:rPr>
          <w:rFonts w:ascii="Times New Roman" w:eastAsia="Times New Roman" w:hAnsi="Times New Roman" w:cs="Times New Roman"/>
          <w:sz w:val="24"/>
          <w:szCs w:val="24"/>
          <w:lang w:eastAsia="sk-SK"/>
        </w:rPr>
        <w:t>: Posilnenie a dobudovanie kapacít v oblasti poskytovania právnej pomoci a prevencia eskalácie právnych problémov</w:t>
      </w:r>
    </w:p>
    <w:p w14:paraId="461EA007" w14:textId="77777777" w:rsidR="00F25923" w:rsidRPr="00F25923" w:rsidRDefault="00F25923" w:rsidP="00F2592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592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Operačný program</w:t>
      </w:r>
      <w:r w:rsidRPr="00F259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: Efektívna verejná správa</w:t>
      </w:r>
    </w:p>
    <w:p w14:paraId="1FEE04F6" w14:textId="77777777" w:rsidR="00F25923" w:rsidRPr="00F25923" w:rsidRDefault="00F25923" w:rsidP="00F2592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592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Typ projektu</w:t>
      </w:r>
      <w:r w:rsidRPr="00F25923">
        <w:rPr>
          <w:rFonts w:ascii="Times New Roman" w:eastAsia="Times New Roman" w:hAnsi="Times New Roman" w:cs="Times New Roman"/>
          <w:sz w:val="24"/>
          <w:szCs w:val="24"/>
          <w:lang w:eastAsia="sk-SK"/>
        </w:rPr>
        <w:t>: národný projekt</w:t>
      </w:r>
    </w:p>
    <w:p w14:paraId="094111BC" w14:textId="77777777" w:rsidR="00F25923" w:rsidRPr="00F25923" w:rsidRDefault="00F25923" w:rsidP="00F2592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592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Financovanie projektu</w:t>
      </w:r>
      <w:r w:rsidRPr="00F25923">
        <w:rPr>
          <w:rFonts w:ascii="Times New Roman" w:eastAsia="Times New Roman" w:hAnsi="Times New Roman" w:cs="Times New Roman"/>
          <w:sz w:val="24"/>
          <w:szCs w:val="24"/>
          <w:lang w:eastAsia="sk-SK"/>
        </w:rPr>
        <w:t>: Projekt je financovaný Európskou úniou prostredníctvom OP  EVS a zo štátneho rozpočtu SR</w:t>
      </w:r>
    </w:p>
    <w:p w14:paraId="20520DE6" w14:textId="77777777" w:rsidR="00F25923" w:rsidRPr="00F25923" w:rsidRDefault="00F25923" w:rsidP="00F2592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592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Názov prijímateľa NFP</w:t>
      </w:r>
      <w:r w:rsidRPr="00F25923">
        <w:rPr>
          <w:rFonts w:ascii="Times New Roman" w:eastAsia="Times New Roman" w:hAnsi="Times New Roman" w:cs="Times New Roman"/>
          <w:sz w:val="24"/>
          <w:szCs w:val="24"/>
          <w:lang w:eastAsia="sk-SK"/>
        </w:rPr>
        <w:t>: Centrum právnej pomoci</w:t>
      </w:r>
    </w:p>
    <w:p w14:paraId="06EBF7AA" w14:textId="66D6FE36" w:rsidR="00F25923" w:rsidRPr="00F25923" w:rsidRDefault="00F25923" w:rsidP="00F2592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592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Sídlo prijímateľa NFP</w:t>
      </w:r>
      <w:r w:rsidRPr="00F2592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D62A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Račianska 71</w:t>
      </w:r>
      <w:r w:rsidRPr="00F25923">
        <w:rPr>
          <w:rFonts w:ascii="Times New Roman" w:eastAsia="Times New Roman" w:hAnsi="Times New Roman" w:cs="Times New Roman"/>
          <w:sz w:val="24"/>
          <w:szCs w:val="24"/>
          <w:lang w:eastAsia="sk-SK"/>
        </w:rPr>
        <w:t>, 810 05 Bratislava</w:t>
      </w:r>
    </w:p>
    <w:p w14:paraId="2588F6B2" w14:textId="77777777" w:rsidR="00F25923" w:rsidRPr="00F25923" w:rsidRDefault="00F25923" w:rsidP="00F2592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592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Miesto realizácie projektu</w:t>
      </w:r>
      <w:r w:rsidRPr="00F25923">
        <w:rPr>
          <w:rFonts w:ascii="Times New Roman" w:eastAsia="Times New Roman" w:hAnsi="Times New Roman" w:cs="Times New Roman"/>
          <w:sz w:val="24"/>
          <w:szCs w:val="24"/>
          <w:lang w:eastAsia="sk-SK"/>
        </w:rPr>
        <w:t>: všetky kraje SR</w:t>
      </w:r>
    </w:p>
    <w:p w14:paraId="126CDE83" w14:textId="0977024C" w:rsidR="00F25923" w:rsidRPr="00F25923" w:rsidRDefault="00F25923" w:rsidP="00F2592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592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Doba realizácie projektu</w:t>
      </w:r>
      <w:r w:rsidRPr="00F25923">
        <w:rPr>
          <w:rFonts w:ascii="Times New Roman" w:eastAsia="Times New Roman" w:hAnsi="Times New Roman" w:cs="Times New Roman"/>
          <w:sz w:val="24"/>
          <w:szCs w:val="24"/>
          <w:lang w:eastAsia="sk-SK"/>
        </w:rPr>
        <w:t>: od 1. februára 2017 do 31. decembra 202</w:t>
      </w:r>
      <w:r w:rsidR="00D62AAD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</w:p>
    <w:p w14:paraId="75A104E1" w14:textId="57E585DB" w:rsidR="00F25923" w:rsidRPr="00F25923" w:rsidRDefault="00F25923" w:rsidP="00F2592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592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Výška poskytnutého NFP</w:t>
      </w:r>
      <w:r w:rsidRPr="00F25923">
        <w:rPr>
          <w:rFonts w:ascii="Times New Roman" w:eastAsia="Times New Roman" w:hAnsi="Times New Roman" w:cs="Times New Roman"/>
          <w:sz w:val="24"/>
          <w:szCs w:val="24"/>
          <w:lang w:eastAsia="sk-SK"/>
        </w:rPr>
        <w:t>: 8 </w:t>
      </w:r>
      <w:r w:rsidR="00D62AAD">
        <w:rPr>
          <w:rFonts w:ascii="Times New Roman" w:eastAsia="Times New Roman" w:hAnsi="Times New Roman" w:cs="Times New Roman"/>
          <w:sz w:val="24"/>
          <w:szCs w:val="24"/>
          <w:lang w:eastAsia="sk-SK"/>
        </w:rPr>
        <w:t>233 627,86</w:t>
      </w:r>
      <w:r w:rsidRPr="00F259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</w:t>
      </w:r>
    </w:p>
    <w:p w14:paraId="3D451BE8" w14:textId="77777777" w:rsidR="00F25923" w:rsidRPr="00F25923" w:rsidRDefault="00F25923" w:rsidP="00F2592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592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1F4C69FA" w14:textId="77777777" w:rsidR="00F25923" w:rsidRPr="00F25923" w:rsidRDefault="00F25923" w:rsidP="00F2592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592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Hlavný cieľ projektu</w:t>
      </w:r>
      <w:r w:rsidRPr="00F2592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518A555D" w14:textId="77777777" w:rsidR="00F25923" w:rsidRPr="00F25923" w:rsidRDefault="00F25923" w:rsidP="00F25923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59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Hlavným cieľom projektu je zlepšenie poskytovania právnej pomoci a zvyšovanie dostupnosti právnej pomoci vo vzťahu k sociálne a ekonomicky vylúčeným skupinám formou zvyšovania kompetencií zamestnancov Centra právnej pomoci a  vybudovania kancelárii a konzultačných pracovísk  Centra právnej pomoci. Naplnenie cieľa  národného projektu prispeje aj k ochrane stabilných ekonomických vzťahov a to formou poskytnutia právnej asistencie dlžníkom oddlžením a umožnením návratu dlžníkov do aktívneho ekonomického života na základe novely zákona o konkurze a reštrukturalizácii.  Implementáciou opatrení na efektívny výkon v poskytovaní služieb (zriadenie </w:t>
      </w:r>
      <w:proofErr w:type="spellStart"/>
      <w:r w:rsidRPr="00F25923">
        <w:rPr>
          <w:rFonts w:ascii="Times New Roman" w:eastAsia="Times New Roman" w:hAnsi="Times New Roman" w:cs="Times New Roman"/>
          <w:sz w:val="24"/>
          <w:szCs w:val="24"/>
          <w:lang w:eastAsia="sk-SK"/>
        </w:rPr>
        <w:t>Call</w:t>
      </w:r>
      <w:proofErr w:type="spellEnd"/>
      <w:r w:rsidRPr="00F259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centra, vytvorenie a zavedenie do praxe metodiky práce a štandardov poskytovaných služieb, zefektívnenie spolupráce s tretími stranami), zavedením elektronického poskytovania informačných služieb klientom a inováciou webovej stránky sa zefektívni a skvalitní proces poskytovania služieb klientom CPP.</w:t>
      </w:r>
    </w:p>
    <w:p w14:paraId="42F9BDCE" w14:textId="77777777" w:rsidR="00F25923" w:rsidRDefault="00F25923" w:rsidP="00F25923">
      <w:pPr>
        <w:spacing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01F36CB2" w14:textId="77777777" w:rsidR="00C204B8" w:rsidRDefault="00C204B8" w:rsidP="00F25923">
      <w:pPr>
        <w:spacing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29D8881" w14:textId="77777777" w:rsidR="00F25923" w:rsidRPr="00F25923" w:rsidRDefault="00F25923" w:rsidP="00F2592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592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Strategické ciele projektu:</w:t>
      </w:r>
    </w:p>
    <w:p w14:paraId="208AC4A3" w14:textId="77777777" w:rsidR="00F25923" w:rsidRPr="00F25923" w:rsidRDefault="00F25923" w:rsidP="00F2592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59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Zefektívnenie poskytovania právnej pomoci osobám v materiálnej núdzi a osobám, ktoré čelia bankrotu – posilnenie a dobudovanie kapacít v oblasti poskytovania právnej pomoci vrátane zriadenia </w:t>
      </w:r>
      <w:proofErr w:type="spellStart"/>
      <w:r w:rsidRPr="00F25923">
        <w:rPr>
          <w:rFonts w:ascii="Times New Roman" w:eastAsia="Times New Roman" w:hAnsi="Times New Roman" w:cs="Times New Roman"/>
          <w:sz w:val="24"/>
          <w:szCs w:val="24"/>
          <w:lang w:eastAsia="sk-SK"/>
        </w:rPr>
        <w:t>Call</w:t>
      </w:r>
      <w:proofErr w:type="spellEnd"/>
      <w:r w:rsidRPr="00F259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centra a prevencia eskalácie právnych problémov.</w:t>
      </w:r>
    </w:p>
    <w:p w14:paraId="06A670DE" w14:textId="77777777" w:rsidR="00F25923" w:rsidRPr="00F25923" w:rsidRDefault="00F25923" w:rsidP="00F25923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5923">
        <w:rPr>
          <w:rFonts w:ascii="Times New Roman" w:eastAsia="Times New Roman" w:hAnsi="Times New Roman" w:cs="Times New Roman"/>
          <w:sz w:val="24"/>
          <w:szCs w:val="24"/>
          <w:lang w:eastAsia="sk-SK"/>
        </w:rPr>
        <w:t>Zvýšenie kvality v oblasti poskytovania právnej pomoci.</w:t>
      </w:r>
    </w:p>
    <w:p w14:paraId="3A44AB59" w14:textId="77777777" w:rsidR="00F25923" w:rsidRPr="00F25923" w:rsidRDefault="00F25923" w:rsidP="00F25923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5923">
        <w:rPr>
          <w:rFonts w:ascii="Times New Roman" w:eastAsia="Times New Roman" w:hAnsi="Times New Roman" w:cs="Times New Roman"/>
          <w:sz w:val="24"/>
          <w:szCs w:val="24"/>
          <w:lang w:eastAsia="sk-SK"/>
        </w:rPr>
        <w:t>Ochrana stabilných ekonomických vzťahov – poskytnutie právnej asistencie dlžníkom oddlžením (osobný bankrot) a umožnenie návratu dlžníkov do aktívneho ekonomického života.</w:t>
      </w:r>
    </w:p>
    <w:p w14:paraId="776E3FBC" w14:textId="77777777" w:rsidR="00F25923" w:rsidRDefault="00F25923" w:rsidP="00F25923">
      <w:pPr>
        <w:spacing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B8FF74C" w14:textId="77777777" w:rsidR="00F25923" w:rsidRPr="00F25923" w:rsidRDefault="00F25923" w:rsidP="00F2592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592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Stručný popis projektu:</w:t>
      </w:r>
    </w:p>
    <w:p w14:paraId="3D0EFCF2" w14:textId="77777777" w:rsidR="00F25923" w:rsidRPr="00F25923" w:rsidRDefault="00F25923" w:rsidP="00F2592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5923">
        <w:rPr>
          <w:rFonts w:ascii="Times New Roman" w:eastAsia="Times New Roman" w:hAnsi="Times New Roman" w:cs="Times New Roman"/>
          <w:sz w:val="24"/>
          <w:szCs w:val="24"/>
          <w:lang w:eastAsia="sk-SK"/>
        </w:rPr>
        <w:t>Ciele a merateľné ukazovatele projektu budú naplnené na základe realizácie 5 hlavných aktivít projektu:</w:t>
      </w:r>
    </w:p>
    <w:p w14:paraId="030A9DB2" w14:textId="77777777" w:rsidR="00F25923" w:rsidRPr="00F25923" w:rsidRDefault="00F25923" w:rsidP="00F2592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5923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Analýza súčasného stavu poskytovania právnej pomoci osobám v materiálnej núdzi na Slovensku a porovnanie so situáciou v Holandsku</w:t>
      </w:r>
    </w:p>
    <w:p w14:paraId="4950579B" w14:textId="77777777" w:rsidR="00F25923" w:rsidRPr="00F25923" w:rsidRDefault="00F25923" w:rsidP="00F2592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5923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Dobudovanie kancelárií a konzultačných pracovísk Centra právnej pomoci pre styk s klientmi aj pre prípad oddlženia (osobného bankrotu)</w:t>
      </w:r>
    </w:p>
    <w:p w14:paraId="2A3DBA04" w14:textId="77777777" w:rsidR="00F25923" w:rsidRPr="00F25923" w:rsidRDefault="00F25923" w:rsidP="00F2592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5923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Implementácia opatrení na efektívny výkon v poskytovaní služieb</w:t>
      </w:r>
    </w:p>
    <w:p w14:paraId="1D15FABB" w14:textId="77777777" w:rsidR="00F25923" w:rsidRPr="00F25923" w:rsidRDefault="00F25923" w:rsidP="00F2592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5923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Vzdelávanie zamestnancov</w:t>
      </w:r>
    </w:p>
    <w:p w14:paraId="6F409226" w14:textId="77777777" w:rsidR="00F25923" w:rsidRPr="00F25923" w:rsidRDefault="00F25923" w:rsidP="00F2592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5923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Zvyšovanie adresnosti služieb poskytovaných Centrom právnej pomoci</w:t>
      </w:r>
    </w:p>
    <w:p w14:paraId="1B33C12E" w14:textId="77777777" w:rsidR="00F25923" w:rsidRPr="00F25923" w:rsidRDefault="00F25923" w:rsidP="00F25923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59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Získať, analyzovať a vyhodnotiť údaje o existujúcich kanceláriách a konzultačných pracoviskách CPP a navrhnúť spôsob na ich ďalšie rozširovanie je cieľom Aktivity č. 1. Výstupom aktivity bude analýza súčasného stavu poskytovania právnej pomoci aj na základe porovnania so situáciou v Holandsku, odporúčania na jej ďalšie rozširovanie a koncepcia vzdelávania pracovníkov CPP. Ciele Aktivity č. 2 budú dosiahnuté personálnym posilnením 12 existujúcich kancelárii o 35 pracovníkov právnej asistencie </w:t>
      </w:r>
      <w:proofErr w:type="spellStart"/>
      <w:r w:rsidRPr="00F25923">
        <w:rPr>
          <w:rFonts w:ascii="Times New Roman" w:eastAsia="Times New Roman" w:hAnsi="Times New Roman" w:cs="Times New Roman"/>
          <w:sz w:val="24"/>
          <w:szCs w:val="24"/>
          <w:lang w:eastAsia="sk-SK"/>
        </w:rPr>
        <w:t>dĺžnikom</w:t>
      </w:r>
      <w:proofErr w:type="spellEnd"/>
      <w:r w:rsidRPr="00F259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formou </w:t>
      </w:r>
      <w:proofErr w:type="spellStart"/>
      <w:r w:rsidRPr="00F25923">
        <w:rPr>
          <w:rFonts w:ascii="Times New Roman" w:eastAsia="Times New Roman" w:hAnsi="Times New Roman" w:cs="Times New Roman"/>
          <w:sz w:val="24"/>
          <w:szCs w:val="24"/>
          <w:lang w:eastAsia="sk-SK"/>
        </w:rPr>
        <w:t>oddĺženia</w:t>
      </w:r>
      <w:proofErr w:type="spellEnd"/>
      <w:r w:rsidRPr="00F259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3 právnikov, zriadením 3 nových kancelárií a zriadením 12 nových konzultačných pracovísk. Súčasťou Aktivity č. 2 bude aj zavedenie elektronického poskytovania informačných služieb klientom s využitím informačného systému, ktorý bude vytvorený v rámci OP II. Opatrenia na zefektívnenie výkonu pri poskytovaní služieb klientom CPP budú implementované v rámci Aktivity č. 3. Výstupom aktivity bude metodika práce a štandardy poskytovaných služieb, zavedenie elektronickej komunikácie s tretími stranami pomocou informačného systému vytvoreného v rámci OP II a zriadenie a personálne obsadenie </w:t>
      </w:r>
      <w:proofErr w:type="spellStart"/>
      <w:r w:rsidRPr="00F25923">
        <w:rPr>
          <w:rFonts w:ascii="Times New Roman" w:eastAsia="Times New Roman" w:hAnsi="Times New Roman" w:cs="Times New Roman"/>
          <w:sz w:val="24"/>
          <w:szCs w:val="24"/>
          <w:lang w:eastAsia="sk-SK"/>
        </w:rPr>
        <w:t>Call</w:t>
      </w:r>
      <w:proofErr w:type="spellEnd"/>
      <w:r w:rsidRPr="00F259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centra. Naplnenie cieľov projektu bude zabezpečené aj zvýšením kompetencií a odborných zručností zamestnancov CPP formou kontinuálneho vzdelávania, ktoré bude realizované v rámci Aktivity č. 4. Pre efektívne poskytovanie právnej pomoci, pre prevenciu a pre predchádzanie vzniku právnych sporov je dôležitá aj úroveň povedomia o existencii CPP a jeho službách. Zvýšenie povedomia o existencii CPP a jeho základnom poslaní je cieľom Aktivity č. 5, v rámci ktorej sa uskutočnia rôzne druhy  informačných aktivít s využitím všetkých komunikačných nástrojov.</w:t>
      </w:r>
    </w:p>
    <w:p w14:paraId="2B86C17A" w14:textId="77777777" w:rsidR="00F25923" w:rsidRPr="00F25923" w:rsidRDefault="00F25923" w:rsidP="00F2592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592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F2592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Informácie o operačnom programe Efektívna verejná správa nájdete na ww.opevs.eu</w:t>
      </w:r>
    </w:p>
    <w:p w14:paraId="6BB92EE6" w14:textId="77777777" w:rsidR="00BB574E" w:rsidRPr="00F25923" w:rsidRDefault="00BB574E"/>
    <w:sectPr w:rsidR="00BB574E" w:rsidRPr="00F25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6519C"/>
    <w:multiLevelType w:val="multilevel"/>
    <w:tmpl w:val="3EE690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FC7FF2"/>
    <w:multiLevelType w:val="multilevel"/>
    <w:tmpl w:val="7682C1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A6B"/>
    <w:rsid w:val="00785A6B"/>
    <w:rsid w:val="00BB574E"/>
    <w:rsid w:val="00C204B8"/>
    <w:rsid w:val="00D62AAD"/>
    <w:rsid w:val="00F2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927919"/>
  <w15:chartTrackingRefBased/>
  <w15:docId w15:val="{1AC86BC8-FB5B-403B-A9E2-8EED1FB8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F25923"/>
    <w:pPr>
      <w:spacing w:before="195" w:after="195" w:line="240" w:lineRule="auto"/>
      <w:outlineLvl w:val="0"/>
    </w:pPr>
    <w:rPr>
      <w:rFonts w:ascii="Segoe UI" w:eastAsia="Times New Roman" w:hAnsi="Segoe UI" w:cs="Segoe UI"/>
      <w:color w:val="589434"/>
      <w:kern w:val="36"/>
      <w:sz w:val="45"/>
      <w:szCs w:val="45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25923"/>
    <w:rPr>
      <w:rFonts w:ascii="Segoe UI" w:eastAsia="Times New Roman" w:hAnsi="Segoe UI" w:cs="Segoe UI"/>
      <w:color w:val="589434"/>
      <w:kern w:val="36"/>
      <w:sz w:val="45"/>
      <w:szCs w:val="45"/>
      <w:lang w:eastAsia="sk-SK"/>
    </w:rPr>
  </w:style>
  <w:style w:type="character" w:styleId="Zvraznenie">
    <w:name w:val="Emphasis"/>
    <w:basedOn w:val="Predvolenpsmoodseku"/>
    <w:uiPriority w:val="20"/>
    <w:qFormat/>
    <w:rsid w:val="00F25923"/>
    <w:rPr>
      <w:i/>
      <w:iCs/>
    </w:rPr>
  </w:style>
  <w:style w:type="character" w:styleId="Vrazn">
    <w:name w:val="Strong"/>
    <w:basedOn w:val="Predvolenpsmoodseku"/>
    <w:uiPriority w:val="22"/>
    <w:qFormat/>
    <w:rsid w:val="00F25923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25923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esgcontent">
    <w:name w:val="mesg_content"/>
    <w:basedOn w:val="Normlny"/>
    <w:rsid w:val="00F25923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8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8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8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europa.eu/european-union/index_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minv.sk/?opev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654</Words>
  <Characters>3732</Characters>
  <Application>Microsoft Office Word</Application>
  <DocSecurity>0</DocSecurity>
  <Lines>31</Lines>
  <Paragraphs>8</Paragraphs>
  <ScaleCrop>false</ScaleCrop>
  <Company>Centrum právnej pomoci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Beňová</dc:creator>
  <cp:keywords/>
  <dc:description/>
  <cp:lastModifiedBy>Mlynár Martin</cp:lastModifiedBy>
  <cp:revision>4</cp:revision>
  <dcterms:created xsi:type="dcterms:W3CDTF">2020-02-13T10:50:00Z</dcterms:created>
  <dcterms:modified xsi:type="dcterms:W3CDTF">2022-02-22T12:38:00Z</dcterms:modified>
</cp:coreProperties>
</file>