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374F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drawing>
          <wp:inline distT="0" distB="0" distL="0" distR="0" wp14:anchorId="3A4915A1" wp14:editId="20CFA6DE">
            <wp:extent cx="2402205" cy="784860"/>
            <wp:effectExtent l="0" t="0" r="0" b="0"/>
            <wp:docPr id="2" name="Obrázok 2" descr="http://www.centrumpravnejpomoci.sk/wp-content/uploads/2017/09/logo-op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trumpravnejpomoci.sk/wp-content/uploads/2017/09/logo-op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                 </w:t>
      </w:r>
      <w:r w:rsidRPr="00F2592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drawing>
          <wp:inline distT="0" distB="0" distL="0" distR="0" wp14:anchorId="59416345" wp14:editId="3C8A38FD">
            <wp:extent cx="2408555" cy="764540"/>
            <wp:effectExtent l="0" t="0" r="0" b="0"/>
            <wp:docPr id="3" name="Obrázok 3" descr="http://www.centrumpravnejpomoci.sk/wp-content/uploads/2017/09/logo-eu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ntrumpravnejpomoci.sk/wp-content/uploads/2017/09/logo-eu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           </w:t>
      </w:r>
    </w:p>
    <w:p w14:paraId="2D08CFF4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projektu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: Posilnenie a dobudovanie kapacít v oblasti poskytovania právnej pomoci a prevencia eskalácie právnych problémov</w:t>
      </w:r>
    </w:p>
    <w:p w14:paraId="461EA007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Operačný program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Efektívna verejná správa</w:t>
      </w:r>
    </w:p>
    <w:p w14:paraId="1FEE04F6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Typ projektu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: národný projekt</w:t>
      </w:r>
    </w:p>
    <w:p w14:paraId="094111BC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Financovanie projektu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: Projekt je financovaný Európskou úniou prostredníctvom OP  EVS a zo štátneho rozpočtu SR</w:t>
      </w:r>
    </w:p>
    <w:p w14:paraId="20520DE6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prijímateľa NFP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: Centrum právnej pomoci</w:t>
      </w:r>
    </w:p>
    <w:p w14:paraId="06EBF7AA" w14:textId="66D6FE36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Sídlo prijímateľa NFP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D62A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Račianska 71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, 810 05 Bratislava</w:t>
      </w:r>
    </w:p>
    <w:p w14:paraId="2588F6B2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Miesto realizácie projektu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: všetky kraje SR</w:t>
      </w:r>
    </w:p>
    <w:p w14:paraId="126CDE83" w14:textId="0977024C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Doba realizácie projektu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: od 1. februára 2017 do 31. decembra 202</w:t>
      </w:r>
      <w:r w:rsidR="00D62AAD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14:paraId="75A104E1" w14:textId="57E585DB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Výška poskytnutého NFP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: 8 </w:t>
      </w:r>
      <w:r w:rsidR="00D62AAD">
        <w:rPr>
          <w:rFonts w:ascii="Times New Roman" w:eastAsia="Times New Roman" w:hAnsi="Times New Roman" w:cs="Times New Roman"/>
          <w:sz w:val="24"/>
          <w:szCs w:val="24"/>
          <w:lang w:eastAsia="sk-SK"/>
        </w:rPr>
        <w:t>233 627,86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</w:t>
      </w:r>
    </w:p>
    <w:p w14:paraId="3D451BE8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F4C69FA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Hlavný cieľ projektu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518A555D" w14:textId="77777777" w:rsidR="00F25923" w:rsidRPr="00F25923" w:rsidRDefault="00F25923" w:rsidP="00F25923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Hlavným cieľom projektu je zlepšenie poskytovania právnej pomoci a zvyšovanie dostupnosti právnej pomoci vo vzťahu k sociálne a ekonomicky vylúčeným skupinám formou zvyšovania kompetencií zamestnancov Centra právnej pomoci a  vybudovania kancelárii a konzultačných pracovísk  Centra právnej pomoci. Naplnenie cieľa  národného projektu prispeje aj k ochrane stabilných ekonomických vzťahov a to formou poskytnutia právnej asistencie dlžníkom oddlžením a umožnením návratu dlžníkov do aktívneho ekonomického života na základe novely zákona o konkurze a reštrukturalizácii.  Implementáciou opatrení na efektívny výkon v poskytovaní služieb (zriadenie </w:t>
      </w:r>
      <w:proofErr w:type="spellStart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Call</w:t>
      </w:r>
      <w:proofErr w:type="spellEnd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centra, vytvorenie a zavedenie do praxe metodiky práce a štandardov poskytovaných služieb, zefektívnenie spolupráce s tretími stranami), zavedením elektronického poskytovania informačných služieb klientom a inováciou webovej stránky sa zefektívni a skvalitní proces poskytovania služieb klientom CPP.</w:t>
      </w:r>
    </w:p>
    <w:p w14:paraId="42F9BDCE" w14:textId="77777777" w:rsid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1F36CB2" w14:textId="77777777" w:rsidR="00C204B8" w:rsidRDefault="00C204B8" w:rsidP="00F25923">
      <w:pPr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29D8881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Strategické ciele projektu:</w:t>
      </w:r>
    </w:p>
    <w:p w14:paraId="208AC4A3" w14:textId="77777777" w:rsidR="00F25923" w:rsidRPr="00F25923" w:rsidRDefault="00F25923" w:rsidP="00F2592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Zefektívnenie poskytovania právnej pomoci osobám v materiálnej núdzi a osobám, ktoré čelia bankrotu – posilnenie a dobudovanie kapacít v oblasti poskytovania právnej pomoci vrátane zriadenia </w:t>
      </w:r>
      <w:proofErr w:type="spellStart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Call</w:t>
      </w:r>
      <w:proofErr w:type="spellEnd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centra a prevencia eskalácie právnych problémov.</w:t>
      </w:r>
    </w:p>
    <w:p w14:paraId="06A670DE" w14:textId="77777777" w:rsidR="00F25923" w:rsidRPr="00F25923" w:rsidRDefault="00F25923" w:rsidP="00F25923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Zvýšenie kvality v oblasti poskytovania právnej pomoci.</w:t>
      </w:r>
    </w:p>
    <w:p w14:paraId="3A44AB59" w14:textId="77777777" w:rsidR="00F25923" w:rsidRPr="00F25923" w:rsidRDefault="00F25923" w:rsidP="00F25923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Ochrana stabilných ekonomických vzťahov – poskytnutie právnej asistencie dlžníkom oddlžením (osobný bankrot) a umožnenie návratu dlžníkov do aktívneho ekonomického života.</w:t>
      </w:r>
    </w:p>
    <w:p w14:paraId="776E3FBC" w14:textId="77777777" w:rsid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B8FF74C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Stručný popis projektu:</w:t>
      </w:r>
    </w:p>
    <w:p w14:paraId="3D0EFCF2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Ciele a merateľné ukazovatele projektu budú naplnené na základe realizácie 5 hlavných aktivít projektu:</w:t>
      </w:r>
    </w:p>
    <w:p w14:paraId="030A9DB2" w14:textId="77777777" w:rsidR="00F25923" w:rsidRPr="00F25923" w:rsidRDefault="00F25923" w:rsidP="00F2592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Analýza súčasného stavu poskytovania právnej pomoci osobám v materiálnej núdzi na Slovensku a porovnanie so situáciou v Holandsku</w:t>
      </w:r>
    </w:p>
    <w:p w14:paraId="4950579B" w14:textId="77777777" w:rsidR="00F25923" w:rsidRPr="00F25923" w:rsidRDefault="00F25923" w:rsidP="00F2592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Dobudovanie kancelárií a konzultačných pracovísk Centra právnej pomoci pre styk s klientmi aj pre prípad oddlženia (osobného bankrotu)</w:t>
      </w:r>
    </w:p>
    <w:p w14:paraId="2A3DBA04" w14:textId="77777777" w:rsidR="00F25923" w:rsidRPr="00F25923" w:rsidRDefault="00F25923" w:rsidP="00F2592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Implementácia opatrení na efektívny výkon v poskytovaní služieb</w:t>
      </w:r>
    </w:p>
    <w:p w14:paraId="1D15FABB" w14:textId="77777777" w:rsidR="00F25923" w:rsidRPr="00F25923" w:rsidRDefault="00F25923" w:rsidP="00F2592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Vzdelávanie zamestnancov</w:t>
      </w:r>
    </w:p>
    <w:p w14:paraId="510BFC34" w14:textId="476FFC73" w:rsidR="003D2FCE" w:rsidRPr="003D2FCE" w:rsidRDefault="00F25923" w:rsidP="003D2F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Zvyšovanie adresnosti služieb poskytovaných Centrom právnej pomoci</w:t>
      </w:r>
    </w:p>
    <w:p w14:paraId="1B33C12E" w14:textId="678C5802" w:rsidR="00F25923" w:rsidRPr="00F25923" w:rsidRDefault="00F25923" w:rsidP="00F25923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Získať, analyzovať a vyhodnotiť údaje o existujúcich kanceláriách a konzultačných pracoviskách CPP a navrhnúť spôsob na ich ďalšie rozširovanie je cieľom Aktivity č. 1. Výstupom aktivity bude analýza súčasného stavu poskytovania právnej pomoci aj na základe porovnania so situáciou v Holandsku, odporúčania na jej ďalšie rozširovanie a koncepcia vzdelávania pracovníkov CPP. Ciele Aktivity č. 2 budú dosiahnuté personálnym posilnením 12 existujúcich kancelárii o 35 pracovníkov právnej asistencie </w:t>
      </w:r>
      <w:proofErr w:type="spellStart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dĺžnikom</w:t>
      </w:r>
      <w:proofErr w:type="spellEnd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formou </w:t>
      </w:r>
      <w:proofErr w:type="spellStart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oddĺženia</w:t>
      </w:r>
      <w:proofErr w:type="spellEnd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3 právnikov, zriadením 3 nových kancelárií a zriadením 12 nových konzultačných pracovísk. Súčasťou Aktivity č. 2 bude aj zavedenie elektronického poskytovania informačných služieb klientom s využitím informačného systému, ktorý bude vytvorený v rámci OP II. </w:t>
      </w:r>
      <w:r w:rsidR="003D2F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Cieľom Aktivity č. 2 je aj poskytovanie právnej pomoci odídencom a odídenkyniam z Ukrajiny z dôvodu ozbrojeného konfliktu na území Ukrajiny. </w:t>
      </w: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Opatrenia na zefektívnenie výkonu pri poskytovaní služieb klientom CPP budú implementované v rámci Aktivity č. 3. Výstupom aktivity bude metodika práce a štandardy poskytovaných služieb, zavedenie elektronickej komunikácie s tretími stranami pomocou informačného systému vytvoreného v rámci OP II a zriadenie a personálne obsadenie </w:t>
      </w:r>
      <w:proofErr w:type="spellStart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Call</w:t>
      </w:r>
      <w:proofErr w:type="spellEnd"/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centra. Naplnenie cieľov projektu bude zabezpečené aj zvýšením kompetencií a odborných zručností zamestnancov CPP formou kontinuálneho vzdelávania, ktoré bude realizované v rámci Aktivity č. 4. Pre efektívne poskytovanie právnej pomoci, pre prevenciu a pre predchádzanie vzniku právnych sporov je dôležitá aj úroveň povedomia o existencii CPP a jeho službách. Zvýšenie povedomia o existencii CPP a jeho základnom poslaní je cieľom Aktivity č. 5, v rámci ktorej sa uskutočnia rôzne druhy  informačných aktivít s využitím všetkých komunikačných nástrojov.</w:t>
      </w:r>
    </w:p>
    <w:p w14:paraId="2B86C17A" w14:textId="77777777" w:rsidR="00F25923" w:rsidRPr="00F25923" w:rsidRDefault="00F25923" w:rsidP="00F2592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92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259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Informácie o operačnom programe Efektívna verejná správa nájdete na ww.opevs.eu</w:t>
      </w:r>
    </w:p>
    <w:p w14:paraId="6BB92EE6" w14:textId="77777777" w:rsidR="00BB574E" w:rsidRPr="00F25923" w:rsidRDefault="00BB574E"/>
    <w:sectPr w:rsidR="00BB574E" w:rsidRPr="00F25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6519C"/>
    <w:multiLevelType w:val="multilevel"/>
    <w:tmpl w:val="3EE690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C7FF2"/>
    <w:multiLevelType w:val="multilevel"/>
    <w:tmpl w:val="7682C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077045">
    <w:abstractNumId w:val="1"/>
  </w:num>
  <w:num w:numId="2" w16cid:durableId="139338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6B"/>
    <w:rsid w:val="000461A0"/>
    <w:rsid w:val="003D2FCE"/>
    <w:rsid w:val="00785A6B"/>
    <w:rsid w:val="00BB574E"/>
    <w:rsid w:val="00C204B8"/>
    <w:rsid w:val="00D62AAD"/>
    <w:rsid w:val="00F2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27919"/>
  <w15:chartTrackingRefBased/>
  <w15:docId w15:val="{1AC86BC8-FB5B-403B-A9E2-8EED1FB8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25923"/>
    <w:pPr>
      <w:spacing w:before="195" w:after="195" w:line="240" w:lineRule="auto"/>
      <w:outlineLvl w:val="0"/>
    </w:pPr>
    <w:rPr>
      <w:rFonts w:ascii="Segoe UI" w:eastAsia="Times New Roman" w:hAnsi="Segoe UI" w:cs="Segoe UI"/>
      <w:color w:val="589434"/>
      <w:kern w:val="36"/>
      <w:sz w:val="45"/>
      <w:szCs w:val="4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5923"/>
    <w:rPr>
      <w:rFonts w:ascii="Segoe UI" w:eastAsia="Times New Roman" w:hAnsi="Segoe UI" w:cs="Segoe UI"/>
      <w:color w:val="589434"/>
      <w:kern w:val="36"/>
      <w:sz w:val="45"/>
      <w:szCs w:val="45"/>
      <w:lang w:eastAsia="sk-SK"/>
    </w:rPr>
  </w:style>
  <w:style w:type="character" w:styleId="Zvraznenie">
    <w:name w:val="Emphasis"/>
    <w:basedOn w:val="Predvolenpsmoodseku"/>
    <w:uiPriority w:val="20"/>
    <w:qFormat/>
    <w:rsid w:val="00F25923"/>
    <w:rPr>
      <w:i/>
      <w:iCs/>
    </w:rPr>
  </w:style>
  <w:style w:type="character" w:styleId="Vrazn">
    <w:name w:val="Strong"/>
    <w:basedOn w:val="Predvolenpsmoodseku"/>
    <w:uiPriority w:val="22"/>
    <w:qFormat/>
    <w:rsid w:val="00F25923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25923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esgcontent">
    <w:name w:val="mesg_content"/>
    <w:basedOn w:val="Normlny"/>
    <w:rsid w:val="00F25923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D2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8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uropa.eu/european-union/index_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inv.sk/?opev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675</Words>
  <Characters>3852</Characters>
  <Application>Microsoft Office Word</Application>
  <DocSecurity>0</DocSecurity>
  <Lines>32</Lines>
  <Paragraphs>9</Paragraphs>
  <ScaleCrop>false</ScaleCrop>
  <Company>Centrum právnej pomoci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Beňová</dc:creator>
  <cp:keywords/>
  <dc:description/>
  <cp:lastModifiedBy>Mlynár Martin</cp:lastModifiedBy>
  <cp:revision>2</cp:revision>
  <dcterms:created xsi:type="dcterms:W3CDTF">2022-12-13T09:38:00Z</dcterms:created>
  <dcterms:modified xsi:type="dcterms:W3CDTF">2022-12-13T09:38:00Z</dcterms:modified>
</cp:coreProperties>
</file>